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物业公司库房管理办法</w:t>
      </w:r>
    </w:p>
    <w:p>
      <w:pPr>
        <w:rPr>
          <w:rFonts w:hint="eastAsia"/>
        </w:rPr>
      </w:pPr>
      <w:r>
        <w:rPr>
          <w:rFonts w:hint="eastAsia"/>
        </w:rPr>
        <w:t>物业公司库房管理办法</w:t>
      </w:r>
    </w:p>
    <w:p>
      <w:pPr>
        <w:rPr>
          <w:rFonts w:hint="eastAsia"/>
        </w:rPr>
      </w:pPr>
      <w:r>
        <w:rPr>
          <w:rFonts w:hint="eastAsia"/>
        </w:rPr>
        <w:t>一、物资管理要求</w:t>
      </w:r>
    </w:p>
    <w:p>
      <w:pPr>
        <w:rPr>
          <w:rFonts w:hint="eastAsia"/>
        </w:rPr>
      </w:pPr>
      <w:r>
        <w:rPr>
          <w:rFonts w:hint="eastAsia"/>
        </w:rPr>
        <w:t>1、物资应分类分区存放，具体分为四大类六个区。四大类为办公用品类、水电维修类、 保洁用品类、安全用品类；六个区为清洁物资、维修物资、清洁工具、维修工具、有毒物资 及危险品、待处理物资六个区进行物资定位管理。</w:t>
      </w:r>
    </w:p>
    <w:p>
      <w:pPr>
        <w:rPr>
          <w:rFonts w:hint="eastAsia"/>
        </w:rPr>
      </w:pPr>
      <w:r>
        <w:rPr>
          <w:rFonts w:hint="eastAsia"/>
        </w:rPr>
        <w:t>2、贵重物资及危险品须带锁柜装，并做好标识；待处理物资包括馈赠品、回收再利用 品、边角料及开发商遗留下来的物品等。</w:t>
      </w:r>
    </w:p>
    <w:p>
      <w:pPr>
        <w:rPr>
          <w:rFonts w:hint="eastAsia"/>
        </w:rPr>
      </w:pPr>
      <w:r>
        <w:rPr>
          <w:rFonts w:hint="eastAsia"/>
        </w:rPr>
        <w:t>3、存放做到标识清楚，所有物资包装标识一律向外，整齐有序。</w:t>
      </w:r>
    </w:p>
    <w:p>
      <w:pPr>
        <w:rPr>
          <w:rFonts w:hint="eastAsia"/>
        </w:rPr>
      </w:pPr>
      <w:r>
        <w:rPr>
          <w:rFonts w:hint="eastAsia"/>
        </w:rPr>
        <w:t>4、非库房管理人员不得随意进入库房拿出物品，无事不得在库房久留。</w:t>
      </w:r>
    </w:p>
    <w:p>
      <w:pPr>
        <w:rPr>
          <w:rFonts w:hint="eastAsia"/>
        </w:rPr>
      </w:pPr>
      <w:r>
        <w:rPr>
          <w:rFonts w:hint="eastAsia"/>
        </w:rPr>
        <w:t>5、临时借用库房物资要写借条、签字，用完后马上归还库房。</w:t>
      </w:r>
    </w:p>
    <w:p>
      <w:pPr>
        <w:rPr>
          <w:rFonts w:hint="eastAsia"/>
        </w:rPr>
      </w:pPr>
      <w:r>
        <w:rPr>
          <w:rFonts w:hint="eastAsia"/>
        </w:rPr>
        <w:t>6、按规定及时组织有关专业人员对库存的备品备件及其他物品进行维护、整理，以确 保良好的使用状态。</w:t>
      </w:r>
    </w:p>
    <w:p>
      <w:pPr>
        <w:rPr>
          <w:rFonts w:hint="eastAsia"/>
        </w:rPr>
      </w:pPr>
      <w:r>
        <w:rPr>
          <w:rFonts w:hint="eastAsia"/>
        </w:rPr>
        <w:t>二、物资验收入库</w:t>
      </w:r>
    </w:p>
    <w:p>
      <w:pPr>
        <w:rPr>
          <w:rFonts w:hint="eastAsia"/>
        </w:rPr>
      </w:pPr>
      <w:r>
        <w:rPr>
          <w:rFonts w:hint="eastAsia"/>
        </w:rPr>
        <w:t>1、库管员应对经验合格的物资凭发票及时办理入库手续，并填写入库单，入库单上应 记载日期、品名规格、数量、单价、金额，由经办人和验收人签字确认后，按指定位置入库。</w:t>
      </w:r>
    </w:p>
    <w:p>
      <w:pPr>
        <w:rPr>
          <w:rFonts w:hint="eastAsia"/>
        </w:rPr>
      </w:pPr>
      <w:r>
        <w:rPr>
          <w:rFonts w:hint="eastAsia"/>
        </w:rPr>
        <w:t>2、对急用物资可先直接拿至现场使用，但随后采购员须携带发票及使用人收据，库管 员方可办理入库手续开具入库单并及时登记入帐；</w:t>
      </w:r>
    </w:p>
    <w:p>
      <w:pPr>
        <w:rPr>
          <w:rFonts w:hint="eastAsia"/>
        </w:rPr>
      </w:pPr>
      <w:r>
        <w:rPr>
          <w:rFonts w:hint="eastAsia"/>
        </w:rPr>
        <w:t>3、入库单应按票号顺序使用，作废时联次应保持完整。</w:t>
      </w:r>
    </w:p>
    <w:p>
      <w:pPr>
        <w:rPr>
          <w:rFonts w:hint="eastAsia"/>
        </w:rPr>
      </w:pPr>
      <w:r>
        <w:rPr>
          <w:rFonts w:hint="eastAsia"/>
        </w:rPr>
        <w:t>4、库管员凭入库单应及时登记入帐，帐册上应记载日期、品名规格、数量、单价、金 额。</w:t>
      </w:r>
    </w:p>
    <w:p>
      <w:pPr>
        <w:rPr>
          <w:rFonts w:hint="eastAsia"/>
        </w:rPr>
      </w:pPr>
      <w:r>
        <w:rPr>
          <w:rFonts w:hint="eastAsia"/>
        </w:rPr>
        <w:t>5、服务中心仓库保管员以出库单为入库凭证，办理验收入库手续，程序如上。</w:t>
      </w:r>
    </w:p>
    <w:p>
      <w:pPr>
        <w:rPr>
          <w:rFonts w:hint="eastAsia"/>
        </w:rPr>
      </w:pPr>
      <w:r>
        <w:rPr>
          <w:rFonts w:hint="eastAsia"/>
        </w:rPr>
        <w:t>三、物资出库</w:t>
      </w:r>
    </w:p>
    <w:p>
      <w:pPr>
        <w:rPr>
          <w:rFonts w:hint="eastAsia"/>
        </w:rPr>
      </w:pPr>
      <w:r>
        <w:rPr>
          <w:rFonts w:hint="eastAsia"/>
        </w:rPr>
        <w:t>1、各部门对日常使用的物资每次领用当天的用量，领用时，先由领（借）用人填写《物 资领(借)用单》，此单应由领用部门主管签字后方可到库管员处办理手续。</w:t>
      </w:r>
    </w:p>
    <w:p>
      <w:pPr>
        <w:rPr>
          <w:rFonts w:hint="eastAsia"/>
        </w:rPr>
      </w:pPr>
      <w:r>
        <w:rPr>
          <w:rFonts w:hint="eastAsia"/>
        </w:rPr>
        <w:t>2、库管员必须凭项目清楚，手续齐全的《物资领(借)用单》，办理领（借）用物资手续。 如有不符，仓管员有权拒绝发放物资。</w:t>
      </w:r>
    </w:p>
    <w:p>
      <w:pPr>
        <w:rPr>
          <w:rFonts w:hint="eastAsia"/>
        </w:rPr>
      </w:pPr>
    </w:p>
    <w:p>
      <w:pPr>
        <w:rPr>
          <w:rFonts w:hint="eastAsia"/>
        </w:rPr>
      </w:pPr>
      <w:r>
        <w:rPr>
          <w:rFonts w:hint="eastAsia"/>
        </w:rPr>
        <w:br w:type="page"/>
      </w:r>
      <w:r>
        <w:rPr>
          <w:rFonts w:hint="eastAsia"/>
        </w:rPr>
        <w:t>3、物资领用时，仓库保管员应填制出库单，填开时应注明品名规格、数量、单价、金 额，经办人和领用人必须签字。</w:t>
      </w:r>
    </w:p>
    <w:p>
      <w:pPr>
        <w:rPr>
          <w:rFonts w:hint="eastAsia"/>
        </w:rPr>
      </w:pPr>
      <w:r>
        <w:rPr>
          <w:rFonts w:hint="eastAsia"/>
        </w:rPr>
        <w:t>4、领用日常维修用品时必须在出库单上写明派工单编号、用途及安装维修地点，以备 查询。</w:t>
      </w:r>
    </w:p>
    <w:p>
      <w:pPr>
        <w:rPr>
          <w:rFonts w:hint="eastAsia"/>
        </w:rPr>
      </w:pPr>
      <w:r>
        <w:rPr>
          <w:rFonts w:hint="eastAsia"/>
        </w:rPr>
        <w:t>5、出库单应按票号顺序使用，作废时联次应保持完整。</w:t>
      </w:r>
    </w:p>
    <w:p>
      <w:pPr>
        <w:rPr>
          <w:rFonts w:hint="eastAsia"/>
        </w:rPr>
      </w:pPr>
      <w:r>
        <w:rPr>
          <w:rFonts w:hint="eastAsia"/>
        </w:rPr>
        <w:t>6、物资要按照先进先出的原则发放。对于不是一次性消耗的物资如油漆、电话线、铁 钉、漂白水等，由最初使用人填写《物资领(借)用单》，由仓管员销帐。剩余物资必须存放 在剩余物资存放点，剩余物资未使用完前，不能开封新物资。</w:t>
      </w:r>
    </w:p>
    <w:p>
      <w:pPr>
        <w:rPr>
          <w:rFonts w:hint="eastAsia"/>
        </w:rPr>
      </w:pPr>
      <w:r>
        <w:rPr>
          <w:rFonts w:hint="eastAsia"/>
        </w:rPr>
        <w:t>7、急用物资领用人员须及时将《物资领(借)用单》交仓管员，并对物资质量情况作检 验记录，仓管员帐面销帐。</w:t>
      </w:r>
    </w:p>
    <w:p>
      <w:pPr>
        <w:rPr>
          <w:rFonts w:hint="eastAsia"/>
        </w:rPr>
      </w:pPr>
      <w:r>
        <w:rPr>
          <w:rFonts w:hint="eastAsia"/>
        </w:rPr>
        <w:t>8、如是借用物资，归还时需填写归还日期，由仓管员验收入库，部门经理须对整个物 资领用的合理性情况进行监督，物资发出的计价方法：先进先出法。</w:t>
      </w:r>
    </w:p>
    <w:p>
      <w:pPr>
        <w:rPr>
          <w:rFonts w:hint="eastAsia"/>
        </w:rPr>
      </w:pPr>
      <w:r>
        <w:rPr>
          <w:rFonts w:hint="eastAsia"/>
        </w:rPr>
        <w:t>四、物资盘点</w:t>
      </w:r>
    </w:p>
    <w:p>
      <w:pPr>
        <w:rPr>
          <w:rFonts w:hint="eastAsia"/>
        </w:rPr>
      </w:pPr>
      <w:r>
        <w:rPr>
          <w:rFonts w:hint="eastAsia"/>
        </w:rPr>
        <w:t>1、仓库保管员应做到十天一小盘，每月一总盘，每进行一次盘点填写《仓库物资盘点 表》，报部门经理审核。</w:t>
      </w:r>
    </w:p>
    <w:p>
      <w:pPr>
        <w:rPr>
          <w:rFonts w:hint="eastAsia"/>
        </w:rPr>
      </w:pPr>
      <w:r>
        <w:rPr>
          <w:rFonts w:hint="eastAsia"/>
        </w:rPr>
        <w:t>2、公司总仓库每月做计划、统计及分析。</w:t>
      </w:r>
    </w:p>
    <w:p>
      <w:pPr>
        <w:rPr>
          <w:rFonts w:hint="eastAsia"/>
        </w:rPr>
      </w:pPr>
      <w:r>
        <w:rPr>
          <w:rFonts w:hint="eastAsia"/>
        </w:rPr>
        <w:t>3、仓库保管每月进行库存盘点时，确定需补充的材料和备品、备件，并填写材料申请 单交部门经理审核，报公司采购员购买。</w:t>
      </w:r>
    </w:p>
    <w:p>
      <w:pPr>
        <w:rPr>
          <w:rFonts w:hint="eastAsia"/>
        </w:rPr>
      </w:pPr>
      <w:r>
        <w:rPr>
          <w:rFonts w:hint="eastAsia"/>
        </w:rPr>
        <w:t>4、对库存时间较长的物资，发现霉变、破损或超保质期应及时填写《物资报废申请单》， 写明报废原因，由公司财务部进行价格审定。由部门经理根据实际情况填写处理意见，报总 经理或授权人审批。属资产类物资需按公司资产管理规定执行。</w:t>
      </w:r>
    </w:p>
    <w:p>
      <w:pPr>
        <w:rPr>
          <w:rFonts w:hint="eastAsia"/>
        </w:rPr>
      </w:pPr>
      <w:r>
        <w:rPr>
          <w:rFonts w:hint="eastAsia"/>
        </w:rPr>
        <w:t>5、对不能及时处理的物资，应统一放置于仓库的待处理物资隔离区内。</w:t>
      </w:r>
    </w:p>
    <w:p>
      <w:pPr>
        <w:rPr>
          <w:rFonts w:hint="eastAsia"/>
        </w:rPr>
      </w:pPr>
      <w:r>
        <w:rPr>
          <w:rFonts w:hint="eastAsia"/>
        </w:rPr>
        <w:t>6、物资未得到妥善处理之前，《物资报废申请单》与物资不可分开放置。仓管员根据盘 点情况及时登记入帐。</w:t>
      </w:r>
    </w:p>
    <w:p>
      <w:pPr>
        <w:rPr>
          <w:rFonts w:hint="eastAsia"/>
        </w:rPr>
      </w:pPr>
      <w:r>
        <w:rPr>
          <w:rFonts w:hint="eastAsia"/>
        </w:rPr>
        <w:t>7、仓库保管员每月应给财务上报盘点表，对盘亏、盘盈物品进行申报。</w:t>
      </w:r>
    </w:p>
    <w:p>
      <w:pPr>
        <w:rPr>
          <w:rFonts w:hint="eastAsia"/>
        </w:rPr>
      </w:pPr>
      <w:r>
        <w:rPr>
          <w:rFonts w:hint="eastAsia"/>
        </w:rPr>
        <w:t>8、每半年由财务派人和仓库保管员共同进行实地盘点，确定物品的实有数量，并与帐 面资料核对，确定物品实存数量与帐面数量是否相符。</w:t>
      </w:r>
    </w:p>
    <w:p>
      <w:pPr>
        <w:rPr>
          <w:rFonts w:hint="eastAsia"/>
        </w:rPr>
      </w:pPr>
      <w:r>
        <w:rPr>
          <w:rFonts w:hint="eastAsia"/>
        </w:rPr>
        <w:t>9、盘盈的物品应补制入库单，冲减费用；盘亏的物品应查明原因，追究过失人的责任,</w:t>
      </w:r>
    </w:p>
    <w:p>
      <w:pPr>
        <w:rPr>
          <w:rFonts w:hint="eastAsia"/>
        </w:rPr>
      </w:pPr>
    </w:p>
    <w:p>
      <w:pPr>
        <w:rPr>
          <w:rFonts w:hint="eastAsia"/>
        </w:rPr>
      </w:pPr>
      <w:r>
        <w:rPr>
          <w:rFonts w:hint="eastAsia"/>
        </w:rPr>
        <w:br w:type="page"/>
      </w:r>
      <w:r>
        <w:rPr>
          <w:rFonts w:hint="eastAsia"/>
        </w:rPr>
        <w:t>扣除残料价值后,由过失人赔偿。 五、待处理物资管理</w:t>
      </w:r>
    </w:p>
    <w:p>
      <w:pPr>
        <w:rPr>
          <w:rFonts w:hint="eastAsia"/>
        </w:rPr>
      </w:pPr>
      <w:r>
        <w:rPr>
          <w:rFonts w:hint="eastAsia"/>
        </w:rPr>
        <w:t>对馈赠品、回收再利用物资、边角料及开发商遗留下来的物资，报财务部进行价格审定。 部门经理根据待处理物资的情况做出变卖、内部调剂等处理,须报总经理或其授权人审批， 做出变买内部调剂待处理仓管员设置帐本并按实际情况登记入帐。属资产类物资需按照公司 资产管理规定执行。</w:t>
      </w:r>
    </w:p>
    <w:p>
      <w:pPr>
        <w:rPr>
          <w:rFonts w:hint="eastAsia"/>
        </w:rPr>
      </w:pPr>
      <w:r>
        <w:rPr>
          <w:rFonts w:hint="eastAsia"/>
        </w:rPr>
        <w:t>2、对待处理物资，仓管员应每月度至少整理、汇总一次，报部门经理审核后告知各小 区。</w:t>
      </w:r>
    </w:p>
    <w:p>
      <w:pPr>
        <w:rPr>
          <w:rFonts w:hint="eastAsia"/>
        </w:rPr>
      </w:pPr>
      <w:r>
        <w:rPr>
          <w:rFonts w:hint="eastAsia"/>
        </w:rPr>
        <w:t>六、库存限额</w:t>
      </w:r>
    </w:p>
    <w:p>
      <w:pPr>
        <w:rPr>
          <w:rFonts w:hint="eastAsia"/>
        </w:rPr>
      </w:pPr>
      <w:r>
        <w:rPr>
          <w:rFonts w:hint="eastAsia"/>
        </w:rPr>
        <w:t>仓库保管员应根据管理处制订的最低限额标准，在物资低于最低限额时,应及时提出采 购申请计划,报主管批准,及时转至采购人员,补充物品数量。</w:t>
      </w:r>
    </w:p>
    <w:p>
      <w:pPr>
        <w:rPr>
          <w:rFonts w:hint="eastAsia"/>
        </w:rPr>
      </w:pPr>
      <w:r>
        <w:rPr>
          <w:rFonts w:hint="eastAsia"/>
        </w:rPr>
        <w:t>感谢您的阅读！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51CD4D99"/>
    <w:rsid w:val="51CD4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1825</Words>
  <Characters>1953</Characters>
  <Lines>0</Lines>
  <Paragraphs>0</Paragraphs>
  <TotalTime>0</TotalTime>
  <ScaleCrop>false</ScaleCrop>
  <LinksUpToDate>false</LinksUpToDate>
  <CharactersWithSpaces>1980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2023-08-22T17:51:00Z</dcterms:created>
  <dc:creator>11304</dc:creator>
  <cp:lastModifiedBy>11304</cp:lastModifiedBy>
  <dcterms:modified xsi:type="dcterms:W3CDTF">2023-08-22T17:51:48Z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EDECF8982D3043F78B2219B010C4DD48_11</vt:lpwstr>
  </property>
</Properties>
</file>